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33CE" w:rsidRDefault="002733CE">
      <w:pPr>
        <w:spacing w:before="1200"/>
      </w:pPr>
    </w:p>
    <w:p w:rsidR="002733CE" w:rsidRDefault="002733CE">
      <w:pPr>
        <w:pBdr>
          <w:bottom w:val="single" w:sz="6" w:space="1" w:color="C4A35A"/>
        </w:pBdr>
      </w:pPr>
    </w:p>
    <w:p w:rsidR="002733CE" w:rsidRDefault="002733CE">
      <w:pPr>
        <w:spacing w:before="160"/>
      </w:pPr>
    </w:p>
    <w:p w:rsidR="002733CE" w:rsidRDefault="00000000">
      <w:pPr>
        <w:spacing w:after="80"/>
        <w:jc w:val="center"/>
      </w:pPr>
      <w:r>
        <w:rPr>
          <w:color w:val="1F4E79"/>
          <w:sz w:val="22"/>
          <w:szCs w:val="22"/>
        </w:rPr>
        <w:t xml:space="preserve">C O N F E R E N C E   P R O G R A M </w:t>
      </w:r>
      <w:proofErr w:type="spellStart"/>
      <w:r>
        <w:rPr>
          <w:color w:val="1F4E79"/>
          <w:sz w:val="22"/>
          <w:szCs w:val="22"/>
        </w:rPr>
        <w:t>M</w:t>
      </w:r>
      <w:proofErr w:type="spellEnd"/>
      <w:r>
        <w:rPr>
          <w:color w:val="1F4E79"/>
          <w:sz w:val="22"/>
          <w:szCs w:val="22"/>
        </w:rPr>
        <w:t xml:space="preserve"> E</w:t>
      </w:r>
    </w:p>
    <w:p w:rsidR="002733CE" w:rsidRPr="00626997" w:rsidRDefault="00000000">
      <w:pPr>
        <w:spacing w:after="20"/>
        <w:jc w:val="center"/>
        <w:rPr>
          <w:lang w:val="en-US"/>
        </w:rPr>
      </w:pPr>
      <w:r w:rsidRPr="00626997">
        <w:rPr>
          <w:b/>
          <w:bCs/>
          <w:color w:val="000000"/>
          <w:sz w:val="38"/>
          <w:szCs w:val="38"/>
          <w:lang w:val="en-US"/>
        </w:rPr>
        <w:t>Multidisciplinary Perspectives on the</w:t>
      </w:r>
    </w:p>
    <w:p w:rsidR="002733CE" w:rsidRPr="00626997" w:rsidRDefault="00000000">
      <w:pPr>
        <w:spacing w:after="80"/>
        <w:jc w:val="center"/>
        <w:rPr>
          <w:lang w:val="en-US"/>
        </w:rPr>
      </w:pPr>
      <w:r w:rsidRPr="00626997">
        <w:rPr>
          <w:b/>
          <w:bCs/>
          <w:color w:val="000000"/>
          <w:sz w:val="46"/>
          <w:szCs w:val="46"/>
          <w:lang w:val="en-US"/>
        </w:rPr>
        <w:t>Right Not to Use the Internet</w:t>
      </w:r>
    </w:p>
    <w:p w:rsidR="002733CE" w:rsidRPr="00626997" w:rsidRDefault="002733CE">
      <w:pPr>
        <w:spacing w:before="60"/>
        <w:rPr>
          <w:lang w:val="en-US"/>
        </w:rPr>
      </w:pPr>
    </w:p>
    <w:p w:rsidR="002733CE" w:rsidRPr="00626997" w:rsidRDefault="002733CE">
      <w:pPr>
        <w:pBdr>
          <w:bottom w:val="single" w:sz="6" w:space="1" w:color="C4A35A"/>
        </w:pBdr>
        <w:rPr>
          <w:lang w:val="en-US"/>
        </w:rPr>
      </w:pPr>
    </w:p>
    <w:p w:rsidR="002733CE" w:rsidRPr="00626997" w:rsidRDefault="002733CE">
      <w:pPr>
        <w:spacing w:before="300"/>
        <w:rPr>
          <w:lang w:val="en-US"/>
        </w:rPr>
      </w:pPr>
    </w:p>
    <w:p w:rsidR="002733CE" w:rsidRDefault="00000000">
      <w:pPr>
        <w:spacing w:after="60"/>
        <w:jc w:val="center"/>
      </w:pPr>
      <w:r>
        <w:rPr>
          <w:b/>
          <w:bCs/>
          <w:color w:val="C4A35A"/>
          <w:sz w:val="32"/>
          <w:szCs w:val="32"/>
        </w:rPr>
        <w:t xml:space="preserve">14–15 </w:t>
      </w:r>
      <w:proofErr w:type="spellStart"/>
      <w:r>
        <w:rPr>
          <w:b/>
          <w:bCs/>
          <w:color w:val="C4A35A"/>
          <w:sz w:val="32"/>
          <w:szCs w:val="32"/>
        </w:rPr>
        <w:t>September</w:t>
      </w:r>
      <w:proofErr w:type="spellEnd"/>
      <w:r>
        <w:rPr>
          <w:b/>
          <w:bCs/>
          <w:color w:val="C4A35A"/>
          <w:sz w:val="32"/>
          <w:szCs w:val="32"/>
        </w:rPr>
        <w:t xml:space="preserve"> 2026</w:t>
      </w:r>
    </w:p>
    <w:p w:rsidR="002733CE" w:rsidRDefault="00000000">
      <w:pPr>
        <w:spacing w:after="40"/>
        <w:jc w:val="center"/>
      </w:pPr>
      <w:r>
        <w:rPr>
          <w:color w:val="444444"/>
          <w:sz w:val="24"/>
          <w:szCs w:val="24"/>
        </w:rPr>
        <w:t xml:space="preserve">Rome, </w:t>
      </w:r>
      <w:proofErr w:type="spellStart"/>
      <w:r>
        <w:rPr>
          <w:color w:val="444444"/>
          <w:sz w:val="24"/>
          <w:szCs w:val="24"/>
        </w:rPr>
        <w:t>Italy</w:t>
      </w:r>
      <w:proofErr w:type="spellEnd"/>
    </w:p>
    <w:p w:rsidR="002733CE" w:rsidRDefault="002733CE">
      <w:pPr>
        <w:spacing w:before="300"/>
      </w:pPr>
    </w:p>
    <w:p w:rsidR="002733CE" w:rsidRDefault="002733CE">
      <w:pPr>
        <w:pBdr>
          <w:bottom w:val="single" w:sz="6" w:space="1" w:color="C4A35A"/>
        </w:pBdr>
      </w:pPr>
    </w:p>
    <w:p w:rsidR="002733CE" w:rsidRDefault="002733CE">
      <w:pPr>
        <w:spacing w:before="200"/>
      </w:pPr>
    </w:p>
    <w:p w:rsidR="002733CE" w:rsidRDefault="00000000">
      <w:pPr>
        <w:spacing w:after="30"/>
        <w:jc w:val="center"/>
      </w:pPr>
      <w:r>
        <w:rPr>
          <w:b/>
          <w:bCs/>
          <w:color w:val="000000"/>
          <w:sz w:val="22"/>
          <w:szCs w:val="22"/>
        </w:rPr>
        <w:t>Polska Akademia Nauk Stacja Naukowa w Rzymie</w:t>
      </w:r>
    </w:p>
    <w:p w:rsidR="002733CE" w:rsidRPr="00626997" w:rsidRDefault="00000000">
      <w:pPr>
        <w:spacing w:after="40"/>
        <w:jc w:val="center"/>
        <w:rPr>
          <w:lang w:val="en-US"/>
        </w:rPr>
      </w:pPr>
      <w:r w:rsidRPr="00626997">
        <w:rPr>
          <w:color w:val="444444"/>
          <w:lang w:val="en-US"/>
        </w:rPr>
        <w:t>(Polish Academy of Sciences Scientific Center in Rome)</w:t>
      </w:r>
    </w:p>
    <w:p w:rsidR="002733CE" w:rsidRDefault="00000000">
      <w:pPr>
        <w:spacing w:after="40"/>
        <w:jc w:val="center"/>
      </w:pPr>
      <w:proofErr w:type="spellStart"/>
      <w:r>
        <w:rPr>
          <w:i/>
          <w:iCs/>
          <w:color w:val="555555"/>
        </w:rPr>
        <w:t>Vicolo</w:t>
      </w:r>
      <w:proofErr w:type="spellEnd"/>
      <w:r>
        <w:rPr>
          <w:i/>
          <w:iCs/>
          <w:color w:val="555555"/>
        </w:rPr>
        <w:t xml:space="preserve"> Doria 2, 00187 Rome, </w:t>
      </w:r>
      <w:proofErr w:type="spellStart"/>
      <w:r>
        <w:rPr>
          <w:i/>
          <w:iCs/>
          <w:color w:val="555555"/>
        </w:rPr>
        <w:t>Italy</w:t>
      </w:r>
      <w:proofErr w:type="spellEnd"/>
    </w:p>
    <w:p w:rsidR="002733CE" w:rsidRDefault="00000000">
      <w:r>
        <w:br w:type="page"/>
      </w:r>
    </w:p>
    <w:p w:rsidR="002733CE" w:rsidRDefault="002733CE">
      <w:pPr>
        <w:sectPr w:rsidR="002733CE">
          <w:pgSz w:w="11906" w:h="16838"/>
          <w:pgMar w:top="720" w:right="1080" w:bottom="720" w:left="1080" w:header="708" w:footer="708" w:gutter="0"/>
          <w:cols w:space="708"/>
          <w:docGrid w:linePitch="360"/>
        </w:sect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733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4E79"/>
            <w:tcMar>
              <w:top w:w="140" w:type="dxa"/>
              <w:left w:w="300" w:type="dxa"/>
              <w:bottom w:w="140" w:type="dxa"/>
              <w:right w:w="300" w:type="dxa"/>
            </w:tcMar>
          </w:tcPr>
          <w:p w:rsidR="002733CE" w:rsidRDefault="00000000">
            <w:pPr>
              <w:jc w:val="center"/>
            </w:pPr>
            <w:proofErr w:type="gramStart"/>
            <w:r>
              <w:rPr>
                <w:b/>
                <w:bCs/>
                <w:color w:val="FFFFFF"/>
                <w:sz w:val="26"/>
                <w:szCs w:val="26"/>
              </w:rPr>
              <w:lastRenderedPageBreak/>
              <w:t>MONDAY  ·</w:t>
            </w:r>
            <w:proofErr w:type="gramEnd"/>
            <w:r>
              <w:rPr>
                <w:b/>
                <w:bCs/>
                <w:color w:val="FFFFFF"/>
                <w:sz w:val="26"/>
                <w:szCs w:val="26"/>
              </w:rPr>
              <w:t xml:space="preserve">  14 SEPTEMBER 2026</w:t>
            </w:r>
          </w:p>
        </w:tc>
      </w:tr>
    </w:tbl>
    <w:p w:rsidR="002733CE" w:rsidRDefault="002733CE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0"/>
        <w:gridCol w:w="7660"/>
      </w:tblGrid>
      <w:tr w:rsidR="002733CE" w:rsidRPr="0062699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100" w:type="dxa"/>
              <w:left w:w="140" w:type="dxa"/>
              <w:bottom w:w="100" w:type="dxa"/>
              <w:right w:w="100" w:type="dxa"/>
            </w:tcMar>
          </w:tcPr>
          <w:p w:rsidR="002733CE" w:rsidRDefault="00000000">
            <w:r>
              <w:rPr>
                <w:b/>
                <w:bCs/>
                <w:color w:val="1F4E79"/>
                <w:sz w:val="18"/>
                <w:szCs w:val="18"/>
              </w:rPr>
              <w:t>13:30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2733CE" w:rsidRPr="00626997" w:rsidRDefault="00000000">
            <w:pPr>
              <w:rPr>
                <w:lang w:val="en-US"/>
              </w:rPr>
            </w:pPr>
            <w:r w:rsidRPr="00626997">
              <w:rPr>
                <w:b/>
                <w:bCs/>
                <w:color w:val="000000"/>
                <w:sz w:val="18"/>
                <w:szCs w:val="18"/>
                <w:lang w:val="en-US"/>
              </w:rPr>
              <w:t>Welcome Lunch and Registration of Participants</w:t>
            </w:r>
          </w:p>
        </w:tc>
      </w:tr>
      <w:tr w:rsidR="002733CE" w:rsidRPr="0062699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100" w:type="dxa"/>
              <w:left w:w="140" w:type="dxa"/>
              <w:bottom w:w="100" w:type="dxa"/>
              <w:right w:w="100" w:type="dxa"/>
            </w:tcMar>
          </w:tcPr>
          <w:p w:rsidR="002733CE" w:rsidRDefault="00000000">
            <w:r>
              <w:rPr>
                <w:b/>
                <w:bCs/>
                <w:color w:val="1F4E79"/>
                <w:sz w:val="18"/>
                <w:szCs w:val="18"/>
              </w:rPr>
              <w:t>14:30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2733CE" w:rsidRPr="00626997" w:rsidRDefault="00000000">
            <w:pPr>
              <w:spacing w:after="20"/>
              <w:rPr>
                <w:lang w:val="en-US"/>
              </w:rPr>
            </w:pPr>
            <w:r w:rsidRPr="00626997">
              <w:rPr>
                <w:b/>
                <w:bCs/>
                <w:color w:val="000000"/>
                <w:sz w:val="18"/>
                <w:szCs w:val="18"/>
                <w:lang w:val="en-US"/>
              </w:rPr>
              <w:t>Opening of the Conference</w:t>
            </w:r>
          </w:p>
          <w:p w:rsidR="002733CE" w:rsidRPr="00626997" w:rsidRDefault="00000000">
            <w:pPr>
              <w:rPr>
                <w:lang w:val="en-US"/>
              </w:rPr>
            </w:pPr>
            <w:r w:rsidRPr="00626997">
              <w:rPr>
                <w:color w:val="555555"/>
                <w:sz w:val="18"/>
                <w:szCs w:val="18"/>
                <w:lang w:val="en-US"/>
              </w:rPr>
              <w:t>Welcome remarks</w:t>
            </w:r>
          </w:p>
        </w:tc>
      </w:tr>
    </w:tbl>
    <w:p w:rsidR="002733CE" w:rsidRPr="00626997" w:rsidRDefault="002733CE">
      <w:pPr>
        <w:spacing w:before="120"/>
        <w:rPr>
          <w:lang w:val="en-US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872"/>
        <w:gridCol w:w="7928"/>
      </w:tblGrid>
      <w:tr w:rsidR="002733CE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4E79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2733CE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I</w:t>
            </w:r>
          </w:p>
        </w:tc>
        <w:tc>
          <w:tcPr>
            <w:tcW w:w="88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2FB"/>
            <w:tcMar>
              <w:top w:w="100" w:type="dxa"/>
              <w:left w:w="200" w:type="dxa"/>
              <w:bottom w:w="100" w:type="dxa"/>
              <w:right w:w="200" w:type="dxa"/>
            </w:tcMar>
          </w:tcPr>
          <w:p w:rsidR="002733CE" w:rsidRPr="00626997" w:rsidRDefault="00000000">
            <w:pPr>
              <w:spacing w:after="30"/>
              <w:rPr>
                <w:lang w:val="en-US"/>
              </w:rPr>
            </w:pPr>
            <w:r w:rsidRPr="00626997">
              <w:rPr>
                <w:b/>
                <w:bCs/>
                <w:color w:val="1F4E79"/>
                <w:lang w:val="en-US"/>
              </w:rPr>
              <w:t>Theoretical Foundations of the Right Not to Use the Internet</w:t>
            </w:r>
          </w:p>
          <w:p w:rsidR="002733CE" w:rsidRDefault="00000000">
            <w:r>
              <w:rPr>
                <w:color w:val="555555"/>
                <w:sz w:val="18"/>
                <w:szCs w:val="18"/>
              </w:rPr>
              <w:t xml:space="preserve">14:45–16:15   │   Chair: </w:t>
            </w:r>
            <w:proofErr w:type="spellStart"/>
            <w:r>
              <w:rPr>
                <w:color w:val="555555"/>
                <w:sz w:val="18"/>
                <w:szCs w:val="18"/>
              </w:rPr>
              <w:t>Eva</w:t>
            </w:r>
            <w:proofErr w:type="spellEnd"/>
            <w:r>
              <w:rPr>
                <w:color w:val="555555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555555"/>
                <w:sz w:val="18"/>
                <w:szCs w:val="18"/>
              </w:rPr>
              <w:t>Lievens</w:t>
            </w:r>
            <w:proofErr w:type="spellEnd"/>
          </w:p>
        </w:tc>
      </w:tr>
      <w:tr w:rsidR="002733CE" w:rsidRPr="00626997">
        <w:tblPrEx>
          <w:tblCellMar>
            <w:top w:w="0" w:type="dxa"/>
            <w:bottom w:w="0" w:type="dxa"/>
          </w:tblCellMar>
        </w:tblPrEx>
        <w:tc>
          <w:tcPr>
            <w:tcW w:w="1700" w:type="dxa"/>
            <w:gridSpan w:val="2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00" w:type="dxa"/>
            </w:tcMar>
          </w:tcPr>
          <w:p w:rsidR="002733CE" w:rsidRDefault="00000000">
            <w:r>
              <w:rPr>
                <w:b/>
                <w:bCs/>
                <w:color w:val="1F4E79"/>
                <w:sz w:val="18"/>
                <w:szCs w:val="18"/>
              </w:rPr>
              <w:t>14:45–15:00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2733CE" w:rsidRDefault="00000000">
            <w:pPr>
              <w:spacing w:after="24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Władysław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Jóźwicki</w:t>
            </w:r>
            <w:proofErr w:type="spellEnd"/>
            <w:r>
              <w:rPr>
                <w:color w:val="555555"/>
                <w:sz w:val="18"/>
                <w:szCs w:val="18"/>
              </w:rPr>
              <w:t xml:space="preserve"> (Adam Mickiewicz University in Poznań)</w:t>
            </w:r>
          </w:p>
          <w:p w:rsidR="002733CE" w:rsidRPr="00626997" w:rsidRDefault="00000000">
            <w:pPr>
              <w:spacing w:after="80"/>
              <w:rPr>
                <w:lang w:val="en-US"/>
              </w:rPr>
            </w:pPr>
            <w:r w:rsidRPr="00626997">
              <w:rPr>
                <w:i/>
                <w:iCs/>
                <w:color w:val="333333"/>
                <w:sz w:val="18"/>
                <w:szCs w:val="18"/>
                <w:lang w:val="en-US"/>
              </w:rPr>
              <w:t>Non-use of the Internet as Human Rights Enabler? The Curious Cases of the Right to Privacy and the Right to Health and Beyond</w:t>
            </w:r>
          </w:p>
        </w:tc>
      </w:tr>
      <w:tr w:rsidR="002733CE" w:rsidRPr="00626997">
        <w:tblPrEx>
          <w:tblCellMar>
            <w:top w:w="0" w:type="dxa"/>
            <w:bottom w:w="0" w:type="dxa"/>
          </w:tblCellMar>
        </w:tblPrEx>
        <w:tc>
          <w:tcPr>
            <w:tcW w:w="1700" w:type="dxa"/>
            <w:gridSpan w:val="2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00" w:type="dxa"/>
            </w:tcMar>
          </w:tcPr>
          <w:p w:rsidR="002733CE" w:rsidRDefault="00000000">
            <w:r>
              <w:rPr>
                <w:b/>
                <w:bCs/>
                <w:color w:val="1F4E79"/>
                <w:sz w:val="18"/>
                <w:szCs w:val="18"/>
              </w:rPr>
              <w:t>15:00–15:15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2733CE" w:rsidRPr="00626997" w:rsidRDefault="00000000">
            <w:pPr>
              <w:spacing w:after="24"/>
              <w:rPr>
                <w:lang w:val="en-US"/>
              </w:rPr>
            </w:pPr>
            <w:r w:rsidRPr="00626997">
              <w:rPr>
                <w:b/>
                <w:bCs/>
                <w:color w:val="000000"/>
                <w:sz w:val="18"/>
                <w:szCs w:val="18"/>
                <w:lang w:val="en-US"/>
              </w:rPr>
              <w:t>Marijn Martens</w:t>
            </w:r>
            <w:r w:rsidRPr="00626997">
              <w:rPr>
                <w:color w:val="555555"/>
                <w:sz w:val="18"/>
                <w:szCs w:val="18"/>
                <w:lang w:val="en-US"/>
              </w:rPr>
              <w:t xml:space="preserve"> (Ghent University)</w:t>
            </w:r>
          </w:p>
          <w:p w:rsidR="002733CE" w:rsidRPr="00626997" w:rsidRDefault="00000000">
            <w:pPr>
              <w:spacing w:after="80"/>
              <w:rPr>
                <w:lang w:val="en-US"/>
              </w:rPr>
            </w:pPr>
            <w:r w:rsidRPr="00626997">
              <w:rPr>
                <w:i/>
                <w:iCs/>
                <w:color w:val="333333"/>
                <w:sz w:val="18"/>
                <w:szCs w:val="18"/>
                <w:lang w:val="en-US"/>
              </w:rPr>
              <w:t>Digital Disconnection as a Plight or Right? A Manifesto to Re-imagine Digital Disconnection as a Reasonable Accommodation</w:t>
            </w:r>
          </w:p>
        </w:tc>
      </w:tr>
      <w:tr w:rsidR="002733CE" w:rsidRPr="00626997">
        <w:tblPrEx>
          <w:tblCellMar>
            <w:top w:w="0" w:type="dxa"/>
            <w:bottom w:w="0" w:type="dxa"/>
          </w:tblCellMar>
        </w:tblPrEx>
        <w:tc>
          <w:tcPr>
            <w:tcW w:w="1700" w:type="dxa"/>
            <w:gridSpan w:val="2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00" w:type="dxa"/>
            </w:tcMar>
          </w:tcPr>
          <w:p w:rsidR="002733CE" w:rsidRDefault="00000000">
            <w:r>
              <w:rPr>
                <w:b/>
                <w:bCs/>
                <w:color w:val="1F4E79"/>
                <w:sz w:val="18"/>
                <w:szCs w:val="18"/>
              </w:rPr>
              <w:t>15:15–15:30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2733CE" w:rsidRPr="00626997" w:rsidRDefault="00000000">
            <w:pPr>
              <w:spacing w:after="24"/>
              <w:rPr>
                <w:lang w:val="en-US"/>
              </w:rPr>
            </w:pPr>
            <w:r w:rsidRPr="00626997">
              <w:rPr>
                <w:b/>
                <w:bCs/>
                <w:color w:val="000000"/>
                <w:sz w:val="18"/>
                <w:szCs w:val="18"/>
                <w:lang w:val="en-US"/>
              </w:rPr>
              <w:t>Jonathan Keller</w:t>
            </w:r>
            <w:r w:rsidRPr="00626997">
              <w:rPr>
                <w:color w:val="555555"/>
                <w:sz w:val="18"/>
                <w:szCs w:val="18"/>
                <w:lang w:val="en-US"/>
              </w:rPr>
              <w:t xml:space="preserve"> (Paris 8)</w:t>
            </w:r>
          </w:p>
          <w:p w:rsidR="002733CE" w:rsidRPr="00626997" w:rsidRDefault="00000000">
            <w:pPr>
              <w:spacing w:after="80"/>
              <w:rPr>
                <w:lang w:val="en-US"/>
              </w:rPr>
            </w:pPr>
            <w:r w:rsidRPr="00626997">
              <w:rPr>
                <w:i/>
                <w:iCs/>
                <w:color w:val="333333"/>
                <w:sz w:val="18"/>
                <w:szCs w:val="18"/>
                <w:lang w:val="en-US"/>
              </w:rPr>
              <w:t>The Right Not to Use the Internet to Play Videogames</w:t>
            </w:r>
          </w:p>
        </w:tc>
      </w:tr>
      <w:tr w:rsidR="002733CE" w:rsidRPr="00626997">
        <w:tblPrEx>
          <w:tblCellMar>
            <w:top w:w="0" w:type="dxa"/>
            <w:bottom w:w="0" w:type="dxa"/>
          </w:tblCellMar>
        </w:tblPrEx>
        <w:tc>
          <w:tcPr>
            <w:tcW w:w="1700" w:type="dxa"/>
            <w:gridSpan w:val="2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00" w:type="dxa"/>
            </w:tcMar>
          </w:tcPr>
          <w:p w:rsidR="002733CE" w:rsidRDefault="00000000">
            <w:r>
              <w:rPr>
                <w:b/>
                <w:bCs/>
                <w:color w:val="1F4E79"/>
                <w:sz w:val="18"/>
                <w:szCs w:val="18"/>
              </w:rPr>
              <w:t>15:30–15:45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2733CE" w:rsidRPr="00626997" w:rsidRDefault="00000000">
            <w:pPr>
              <w:spacing w:after="24"/>
              <w:rPr>
                <w:lang w:val="en-US"/>
              </w:rPr>
            </w:pPr>
            <w:r w:rsidRPr="00626997">
              <w:rPr>
                <w:b/>
                <w:bCs/>
                <w:color w:val="000000"/>
                <w:sz w:val="18"/>
                <w:szCs w:val="18"/>
                <w:lang w:val="en-US"/>
              </w:rPr>
              <w:t>Suay Ergin</w:t>
            </w:r>
            <w:r w:rsidRPr="00626997">
              <w:rPr>
                <w:color w:val="555555"/>
                <w:sz w:val="18"/>
                <w:szCs w:val="18"/>
                <w:lang w:val="en-US"/>
              </w:rPr>
              <w:t xml:space="preserve"> (University of Ghent)</w:t>
            </w:r>
          </w:p>
          <w:p w:rsidR="002733CE" w:rsidRPr="00626997" w:rsidRDefault="00000000">
            <w:pPr>
              <w:spacing w:after="80"/>
              <w:rPr>
                <w:lang w:val="en-US"/>
              </w:rPr>
            </w:pPr>
            <w:r w:rsidRPr="00626997">
              <w:rPr>
                <w:i/>
                <w:iCs/>
                <w:color w:val="333333"/>
                <w:sz w:val="18"/>
                <w:szCs w:val="18"/>
                <w:lang w:val="en-US"/>
              </w:rPr>
              <w:t>Many justifications, one right? The normative foundations of the right not to use the internet</w:t>
            </w:r>
          </w:p>
        </w:tc>
      </w:tr>
      <w:tr w:rsidR="002733CE">
        <w:tblPrEx>
          <w:tblCellMar>
            <w:top w:w="0" w:type="dxa"/>
            <w:bottom w:w="0" w:type="dxa"/>
          </w:tblCellMar>
        </w:tblPrEx>
        <w:tc>
          <w:tcPr>
            <w:tcW w:w="17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8E8"/>
            <w:tcMar>
              <w:top w:w="100" w:type="dxa"/>
              <w:left w:w="140" w:type="dxa"/>
              <w:bottom w:w="100" w:type="dxa"/>
              <w:right w:w="100" w:type="dxa"/>
            </w:tcMar>
          </w:tcPr>
          <w:p w:rsidR="002733CE" w:rsidRDefault="00000000">
            <w:r>
              <w:rPr>
                <w:b/>
                <w:bCs/>
                <w:color w:val="1F4E79"/>
                <w:sz w:val="18"/>
                <w:szCs w:val="18"/>
              </w:rPr>
              <w:t>15:45–16:15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8E8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2733CE" w:rsidRDefault="00000000"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Discussion</w:t>
            </w:r>
            <w:proofErr w:type="spellEnd"/>
          </w:p>
        </w:tc>
      </w:tr>
    </w:tbl>
    <w:p w:rsidR="002733CE" w:rsidRDefault="002733CE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0"/>
        <w:gridCol w:w="7660"/>
      </w:tblGrid>
      <w:tr w:rsidR="002733CE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100" w:type="dxa"/>
              <w:left w:w="140" w:type="dxa"/>
              <w:bottom w:w="100" w:type="dxa"/>
              <w:right w:w="100" w:type="dxa"/>
            </w:tcMar>
          </w:tcPr>
          <w:p w:rsidR="002733CE" w:rsidRDefault="00000000">
            <w:r>
              <w:rPr>
                <w:b/>
                <w:bCs/>
                <w:color w:val="1F4E79"/>
                <w:sz w:val="18"/>
                <w:szCs w:val="18"/>
              </w:rPr>
              <w:t>16:15–16:45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2733CE" w:rsidRDefault="00000000"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Coffee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Break</w:t>
            </w:r>
          </w:p>
        </w:tc>
      </w:tr>
    </w:tbl>
    <w:p w:rsidR="002733CE" w:rsidRDefault="002733CE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819"/>
        <w:gridCol w:w="7981"/>
      </w:tblGrid>
      <w:tr w:rsidR="002733CE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4E79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2733CE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II</w:t>
            </w:r>
          </w:p>
        </w:tc>
        <w:tc>
          <w:tcPr>
            <w:tcW w:w="88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2FB"/>
            <w:tcMar>
              <w:top w:w="100" w:type="dxa"/>
              <w:left w:w="200" w:type="dxa"/>
              <w:bottom w:w="100" w:type="dxa"/>
              <w:right w:w="200" w:type="dxa"/>
            </w:tcMar>
          </w:tcPr>
          <w:p w:rsidR="002733CE" w:rsidRPr="00626997" w:rsidRDefault="00000000">
            <w:pPr>
              <w:spacing w:after="30"/>
              <w:rPr>
                <w:lang w:val="en-US"/>
              </w:rPr>
            </w:pPr>
            <w:r w:rsidRPr="00626997">
              <w:rPr>
                <w:b/>
                <w:bCs/>
                <w:color w:val="1F4E79"/>
                <w:lang w:val="en-US"/>
              </w:rPr>
              <w:t>Children, Education and Family Autonomy in the Digital Environment</w:t>
            </w:r>
          </w:p>
          <w:p w:rsidR="002733CE" w:rsidRDefault="00000000">
            <w:r>
              <w:rPr>
                <w:color w:val="555555"/>
                <w:sz w:val="18"/>
                <w:szCs w:val="18"/>
              </w:rPr>
              <w:t>16:45–18:15   │   Chair: Jonathan Keller</w:t>
            </w:r>
          </w:p>
        </w:tc>
      </w:tr>
      <w:tr w:rsidR="002733CE" w:rsidRPr="00626997">
        <w:tblPrEx>
          <w:tblCellMar>
            <w:top w:w="0" w:type="dxa"/>
            <w:bottom w:w="0" w:type="dxa"/>
          </w:tblCellMar>
        </w:tblPrEx>
        <w:tc>
          <w:tcPr>
            <w:tcW w:w="1700" w:type="dxa"/>
            <w:gridSpan w:val="2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00" w:type="dxa"/>
            </w:tcMar>
          </w:tcPr>
          <w:p w:rsidR="002733CE" w:rsidRDefault="00000000">
            <w:r>
              <w:rPr>
                <w:b/>
                <w:bCs/>
                <w:color w:val="1F4E79"/>
                <w:sz w:val="18"/>
                <w:szCs w:val="18"/>
              </w:rPr>
              <w:t>16:45–17:00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2733CE" w:rsidRPr="00626997" w:rsidRDefault="00000000">
            <w:pPr>
              <w:spacing w:after="24"/>
              <w:rPr>
                <w:lang w:val="en-US"/>
              </w:rPr>
            </w:pPr>
            <w:r w:rsidRPr="00626997">
              <w:rPr>
                <w:b/>
                <w:bCs/>
                <w:color w:val="000000"/>
                <w:sz w:val="18"/>
                <w:szCs w:val="18"/>
                <w:lang w:val="en-US"/>
              </w:rPr>
              <w:t>Eva Lievens / Valerie Verdoodt</w:t>
            </w:r>
            <w:r w:rsidRPr="00626997">
              <w:rPr>
                <w:color w:val="555555"/>
                <w:sz w:val="18"/>
                <w:szCs w:val="18"/>
                <w:lang w:val="en-US"/>
              </w:rPr>
              <w:t xml:space="preserve"> (Ghent University)</w:t>
            </w:r>
          </w:p>
          <w:p w:rsidR="002733CE" w:rsidRPr="00626997" w:rsidRDefault="00000000">
            <w:pPr>
              <w:spacing w:after="80"/>
              <w:rPr>
                <w:lang w:val="en-US"/>
              </w:rPr>
            </w:pPr>
            <w:r w:rsidRPr="00626997">
              <w:rPr>
                <w:i/>
                <w:iCs/>
                <w:color w:val="333333"/>
                <w:sz w:val="18"/>
                <w:szCs w:val="18"/>
                <w:lang w:val="en-US"/>
              </w:rPr>
              <w:t>An Exploration of the Child's Right Not to Use the Internet: Disentangling from the Digital Web</w:t>
            </w:r>
          </w:p>
        </w:tc>
      </w:tr>
      <w:tr w:rsidR="002733CE" w:rsidRPr="00626997">
        <w:tblPrEx>
          <w:tblCellMar>
            <w:top w:w="0" w:type="dxa"/>
            <w:bottom w:w="0" w:type="dxa"/>
          </w:tblCellMar>
        </w:tblPrEx>
        <w:tc>
          <w:tcPr>
            <w:tcW w:w="1700" w:type="dxa"/>
            <w:gridSpan w:val="2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00" w:type="dxa"/>
            </w:tcMar>
          </w:tcPr>
          <w:p w:rsidR="002733CE" w:rsidRDefault="00000000">
            <w:r>
              <w:rPr>
                <w:b/>
                <w:bCs/>
                <w:color w:val="1F4E79"/>
                <w:sz w:val="18"/>
                <w:szCs w:val="18"/>
              </w:rPr>
              <w:t>17:00–17:15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2733CE" w:rsidRPr="00626997" w:rsidRDefault="00000000">
            <w:pPr>
              <w:spacing w:after="24"/>
              <w:rPr>
                <w:lang w:val="en-US"/>
              </w:rPr>
            </w:pPr>
            <w:r w:rsidRPr="00626997">
              <w:rPr>
                <w:b/>
                <w:bCs/>
                <w:color w:val="000000"/>
                <w:sz w:val="18"/>
                <w:szCs w:val="18"/>
                <w:lang w:val="en-US"/>
              </w:rPr>
              <w:t>Elżbieta Kużelewska</w:t>
            </w:r>
            <w:r w:rsidRPr="00626997">
              <w:rPr>
                <w:color w:val="555555"/>
                <w:sz w:val="18"/>
                <w:szCs w:val="18"/>
                <w:lang w:val="en-US"/>
              </w:rPr>
              <w:t xml:space="preserve"> (University of Białystok)</w:t>
            </w:r>
          </w:p>
          <w:p w:rsidR="002733CE" w:rsidRPr="00626997" w:rsidRDefault="00000000">
            <w:pPr>
              <w:spacing w:after="80"/>
              <w:rPr>
                <w:lang w:val="en-US"/>
              </w:rPr>
            </w:pPr>
            <w:r w:rsidRPr="00626997">
              <w:rPr>
                <w:i/>
                <w:iCs/>
                <w:color w:val="333333"/>
                <w:sz w:val="18"/>
                <w:szCs w:val="18"/>
                <w:lang w:val="en-US"/>
              </w:rPr>
              <w:t>Children's Rights and the Right Not to Use the Internet: Lessons from Australia</w:t>
            </w:r>
          </w:p>
        </w:tc>
      </w:tr>
      <w:tr w:rsidR="002733CE" w:rsidRPr="00626997">
        <w:tblPrEx>
          <w:tblCellMar>
            <w:top w:w="0" w:type="dxa"/>
            <w:bottom w:w="0" w:type="dxa"/>
          </w:tblCellMar>
        </w:tblPrEx>
        <w:tc>
          <w:tcPr>
            <w:tcW w:w="1700" w:type="dxa"/>
            <w:gridSpan w:val="2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00" w:type="dxa"/>
            </w:tcMar>
          </w:tcPr>
          <w:p w:rsidR="002733CE" w:rsidRDefault="00000000">
            <w:r>
              <w:rPr>
                <w:b/>
                <w:bCs/>
                <w:color w:val="1F4E79"/>
                <w:sz w:val="18"/>
                <w:szCs w:val="18"/>
              </w:rPr>
              <w:t>17:15–17:30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2733CE" w:rsidRPr="00626997" w:rsidRDefault="00000000">
            <w:pPr>
              <w:spacing w:after="24"/>
              <w:rPr>
                <w:lang w:val="en-US"/>
              </w:rPr>
            </w:pPr>
            <w:r w:rsidRPr="00626997">
              <w:rPr>
                <w:b/>
                <w:bCs/>
                <w:color w:val="000000"/>
                <w:sz w:val="18"/>
                <w:szCs w:val="18"/>
                <w:lang w:val="en-US"/>
              </w:rPr>
              <w:t>Michał Ożóg</w:t>
            </w:r>
            <w:r w:rsidRPr="00626997">
              <w:rPr>
                <w:color w:val="555555"/>
                <w:sz w:val="18"/>
                <w:szCs w:val="18"/>
                <w:lang w:val="en-US"/>
              </w:rPr>
              <w:t xml:space="preserve"> (University of Białystok)</w:t>
            </w:r>
          </w:p>
          <w:p w:rsidR="002733CE" w:rsidRPr="00626997" w:rsidRDefault="00000000">
            <w:pPr>
              <w:spacing w:after="80"/>
              <w:rPr>
                <w:lang w:val="en-US"/>
              </w:rPr>
            </w:pPr>
            <w:r w:rsidRPr="00626997">
              <w:rPr>
                <w:i/>
                <w:iCs/>
                <w:color w:val="333333"/>
                <w:sz w:val="18"/>
                <w:szCs w:val="18"/>
                <w:lang w:val="en-US"/>
              </w:rPr>
              <w:t>Is it a Child's Right or Obligation to Stay Offline? On the Limits of Parents' Right to Raise Their Child Digitally in an Era of Artificial Intelligence</w:t>
            </w:r>
          </w:p>
        </w:tc>
      </w:tr>
      <w:tr w:rsidR="002733CE" w:rsidRPr="00626997">
        <w:tblPrEx>
          <w:tblCellMar>
            <w:top w:w="0" w:type="dxa"/>
            <w:bottom w:w="0" w:type="dxa"/>
          </w:tblCellMar>
        </w:tblPrEx>
        <w:tc>
          <w:tcPr>
            <w:tcW w:w="1700" w:type="dxa"/>
            <w:gridSpan w:val="2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00" w:type="dxa"/>
            </w:tcMar>
          </w:tcPr>
          <w:p w:rsidR="002733CE" w:rsidRDefault="00000000">
            <w:r>
              <w:rPr>
                <w:b/>
                <w:bCs/>
                <w:color w:val="1F4E79"/>
                <w:sz w:val="18"/>
                <w:szCs w:val="18"/>
              </w:rPr>
              <w:t>17:30–17:45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2733CE" w:rsidRPr="00626997" w:rsidRDefault="00000000">
            <w:pPr>
              <w:spacing w:after="24"/>
              <w:rPr>
                <w:lang w:val="en-US"/>
              </w:rPr>
            </w:pPr>
            <w:r w:rsidRPr="00626997">
              <w:rPr>
                <w:b/>
                <w:bCs/>
                <w:color w:val="000000"/>
                <w:sz w:val="18"/>
                <w:szCs w:val="18"/>
                <w:lang w:val="en-US"/>
              </w:rPr>
              <w:t>Artur Olechno</w:t>
            </w:r>
            <w:r w:rsidRPr="00626997">
              <w:rPr>
                <w:color w:val="555555"/>
                <w:sz w:val="18"/>
                <w:szCs w:val="18"/>
                <w:lang w:val="en-US"/>
              </w:rPr>
              <w:t xml:space="preserve"> (University of Białystok)</w:t>
            </w:r>
          </w:p>
          <w:p w:rsidR="002733CE" w:rsidRPr="00626997" w:rsidRDefault="00000000">
            <w:pPr>
              <w:spacing w:after="80"/>
              <w:rPr>
                <w:lang w:val="en-US"/>
              </w:rPr>
            </w:pPr>
            <w:r w:rsidRPr="00626997">
              <w:rPr>
                <w:i/>
                <w:iCs/>
                <w:color w:val="333333"/>
                <w:sz w:val="18"/>
                <w:szCs w:val="18"/>
                <w:lang w:val="en-US"/>
              </w:rPr>
              <w:t>Parents' Right to Educate Their Children in Accordance with Their Digital Beliefs in Homeschooling</w:t>
            </w:r>
          </w:p>
        </w:tc>
      </w:tr>
      <w:tr w:rsidR="002733CE">
        <w:tblPrEx>
          <w:tblCellMar>
            <w:top w:w="0" w:type="dxa"/>
            <w:bottom w:w="0" w:type="dxa"/>
          </w:tblCellMar>
        </w:tblPrEx>
        <w:tc>
          <w:tcPr>
            <w:tcW w:w="17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8E8"/>
            <w:tcMar>
              <w:top w:w="100" w:type="dxa"/>
              <w:left w:w="140" w:type="dxa"/>
              <w:bottom w:w="100" w:type="dxa"/>
              <w:right w:w="100" w:type="dxa"/>
            </w:tcMar>
          </w:tcPr>
          <w:p w:rsidR="002733CE" w:rsidRDefault="00000000">
            <w:r>
              <w:rPr>
                <w:b/>
                <w:bCs/>
                <w:color w:val="1F4E79"/>
                <w:sz w:val="18"/>
                <w:szCs w:val="18"/>
              </w:rPr>
              <w:t>17:45–18:15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8E8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2733CE" w:rsidRDefault="00000000"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Discussion</w:t>
            </w:r>
            <w:proofErr w:type="spellEnd"/>
          </w:p>
        </w:tc>
      </w:tr>
    </w:tbl>
    <w:p w:rsidR="002733CE" w:rsidRDefault="002733CE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0"/>
        <w:gridCol w:w="7660"/>
      </w:tblGrid>
      <w:tr w:rsidR="002733CE" w:rsidRPr="0062699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100" w:type="dxa"/>
              <w:left w:w="140" w:type="dxa"/>
              <w:bottom w:w="100" w:type="dxa"/>
              <w:right w:w="100" w:type="dxa"/>
            </w:tcMar>
          </w:tcPr>
          <w:p w:rsidR="002733CE" w:rsidRDefault="00000000">
            <w:r>
              <w:rPr>
                <w:b/>
                <w:bCs/>
                <w:color w:val="1F4E79"/>
                <w:sz w:val="18"/>
                <w:szCs w:val="18"/>
              </w:rPr>
              <w:t>19:00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2733CE" w:rsidRPr="00626997" w:rsidRDefault="00000000">
            <w:pPr>
              <w:spacing w:after="20"/>
              <w:rPr>
                <w:lang w:val="en-US"/>
              </w:rPr>
            </w:pPr>
            <w:r w:rsidRPr="00626997">
              <w:rPr>
                <w:b/>
                <w:bCs/>
                <w:color w:val="000000"/>
                <w:sz w:val="18"/>
                <w:szCs w:val="18"/>
                <w:lang w:val="en-US"/>
              </w:rPr>
              <w:t>Conference Dinner</w:t>
            </w:r>
          </w:p>
          <w:p w:rsidR="002733CE" w:rsidRPr="00626997" w:rsidRDefault="00000000">
            <w:pPr>
              <w:rPr>
                <w:lang w:val="en-US"/>
              </w:rPr>
            </w:pPr>
            <w:r w:rsidRPr="00626997">
              <w:rPr>
                <w:color w:val="555555"/>
                <w:sz w:val="18"/>
                <w:szCs w:val="18"/>
                <w:lang w:val="en-US"/>
              </w:rPr>
              <w:t>Le Lanterne Restaurant</w:t>
            </w:r>
          </w:p>
        </w:tc>
      </w:tr>
    </w:tbl>
    <w:p w:rsidR="002733CE" w:rsidRPr="00626997" w:rsidRDefault="002733CE">
      <w:pPr>
        <w:spacing w:before="120"/>
        <w:rPr>
          <w:lang w:val="en-US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733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4E79"/>
            <w:tcMar>
              <w:top w:w="140" w:type="dxa"/>
              <w:left w:w="300" w:type="dxa"/>
              <w:bottom w:w="140" w:type="dxa"/>
              <w:right w:w="300" w:type="dxa"/>
            </w:tcMar>
          </w:tcPr>
          <w:p w:rsidR="002733CE" w:rsidRDefault="00000000">
            <w:pPr>
              <w:jc w:val="center"/>
            </w:pPr>
            <w:proofErr w:type="gramStart"/>
            <w:r>
              <w:rPr>
                <w:b/>
                <w:bCs/>
                <w:color w:val="FFFFFF"/>
                <w:sz w:val="26"/>
                <w:szCs w:val="26"/>
              </w:rPr>
              <w:t>TUESDAY  ·</w:t>
            </w:r>
            <w:proofErr w:type="gramEnd"/>
            <w:r>
              <w:rPr>
                <w:b/>
                <w:bCs/>
                <w:color w:val="FFFFFF"/>
                <w:sz w:val="26"/>
                <w:szCs w:val="26"/>
              </w:rPr>
              <w:t xml:space="preserve">  15 SEPTEMBER 2026</w:t>
            </w:r>
          </w:p>
        </w:tc>
      </w:tr>
    </w:tbl>
    <w:p w:rsidR="002733CE" w:rsidRDefault="002733CE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754"/>
        <w:gridCol w:w="8046"/>
      </w:tblGrid>
      <w:tr w:rsidR="002733CE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4E79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2733CE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III</w:t>
            </w:r>
          </w:p>
        </w:tc>
        <w:tc>
          <w:tcPr>
            <w:tcW w:w="88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2FB"/>
            <w:tcMar>
              <w:top w:w="100" w:type="dxa"/>
              <w:left w:w="200" w:type="dxa"/>
              <w:bottom w:w="100" w:type="dxa"/>
              <w:right w:w="200" w:type="dxa"/>
            </w:tcMar>
          </w:tcPr>
          <w:p w:rsidR="002733CE" w:rsidRPr="00626997" w:rsidRDefault="00000000">
            <w:pPr>
              <w:spacing w:after="30"/>
              <w:rPr>
                <w:lang w:val="en-US"/>
              </w:rPr>
            </w:pPr>
            <w:r w:rsidRPr="00626997">
              <w:rPr>
                <w:b/>
                <w:bCs/>
                <w:color w:val="1F4E79"/>
                <w:lang w:val="en-US"/>
              </w:rPr>
              <w:t>Public Services, Governance and Digital Citizenship</w:t>
            </w:r>
          </w:p>
          <w:p w:rsidR="002733CE" w:rsidRDefault="00000000">
            <w:r>
              <w:rPr>
                <w:color w:val="555555"/>
                <w:sz w:val="18"/>
                <w:szCs w:val="18"/>
              </w:rPr>
              <w:lastRenderedPageBreak/>
              <w:t xml:space="preserve">9:00–10:45   │   Chair: </w:t>
            </w:r>
            <w:proofErr w:type="spellStart"/>
            <w:r>
              <w:rPr>
                <w:color w:val="555555"/>
                <w:sz w:val="18"/>
                <w:szCs w:val="18"/>
              </w:rPr>
              <w:t>Valerie</w:t>
            </w:r>
            <w:proofErr w:type="spellEnd"/>
            <w:r>
              <w:rPr>
                <w:color w:val="555555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555555"/>
                <w:sz w:val="18"/>
                <w:szCs w:val="18"/>
              </w:rPr>
              <w:t>Verdoodt</w:t>
            </w:r>
            <w:proofErr w:type="spellEnd"/>
          </w:p>
        </w:tc>
      </w:tr>
      <w:tr w:rsidR="002733CE" w:rsidRPr="00626997">
        <w:tblPrEx>
          <w:tblCellMar>
            <w:top w:w="0" w:type="dxa"/>
            <w:bottom w:w="0" w:type="dxa"/>
          </w:tblCellMar>
        </w:tblPrEx>
        <w:tc>
          <w:tcPr>
            <w:tcW w:w="1700" w:type="dxa"/>
            <w:gridSpan w:val="2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00" w:type="dxa"/>
            </w:tcMar>
          </w:tcPr>
          <w:p w:rsidR="002733CE" w:rsidRDefault="00000000">
            <w:r>
              <w:rPr>
                <w:b/>
                <w:bCs/>
                <w:color w:val="1F4E79"/>
                <w:sz w:val="18"/>
                <w:szCs w:val="18"/>
              </w:rPr>
              <w:lastRenderedPageBreak/>
              <w:t>9:00–9:15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2733CE" w:rsidRPr="00626997" w:rsidRDefault="00000000">
            <w:pPr>
              <w:spacing w:after="24"/>
              <w:rPr>
                <w:lang w:val="en-US"/>
              </w:rPr>
            </w:pPr>
            <w:r w:rsidRPr="00626997">
              <w:rPr>
                <w:b/>
                <w:bCs/>
                <w:color w:val="000000"/>
                <w:sz w:val="18"/>
                <w:szCs w:val="18"/>
                <w:lang w:val="en-US"/>
              </w:rPr>
              <w:t>Gloria Scuffia</w:t>
            </w:r>
            <w:r w:rsidRPr="00626997">
              <w:rPr>
                <w:color w:val="555555"/>
                <w:sz w:val="18"/>
                <w:szCs w:val="18"/>
                <w:lang w:val="en-US"/>
              </w:rPr>
              <w:t xml:space="preserve"> (University of Macerata)</w:t>
            </w:r>
          </w:p>
          <w:p w:rsidR="002733CE" w:rsidRPr="00626997" w:rsidRDefault="00000000">
            <w:pPr>
              <w:spacing w:after="80"/>
              <w:rPr>
                <w:lang w:val="en-US"/>
              </w:rPr>
            </w:pPr>
            <w:r w:rsidRPr="00626997">
              <w:rPr>
                <w:i/>
                <w:iCs/>
                <w:color w:val="333333"/>
                <w:sz w:val="18"/>
                <w:szCs w:val="18"/>
                <w:lang w:val="en-US"/>
              </w:rPr>
              <w:t>Digital Public Administration and Access to Services: The Right of Family Caregivers to Disconnect</w:t>
            </w:r>
          </w:p>
        </w:tc>
      </w:tr>
      <w:tr w:rsidR="002733CE" w:rsidRPr="00626997">
        <w:tblPrEx>
          <w:tblCellMar>
            <w:top w:w="0" w:type="dxa"/>
            <w:bottom w:w="0" w:type="dxa"/>
          </w:tblCellMar>
        </w:tblPrEx>
        <w:tc>
          <w:tcPr>
            <w:tcW w:w="1700" w:type="dxa"/>
            <w:gridSpan w:val="2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00" w:type="dxa"/>
            </w:tcMar>
          </w:tcPr>
          <w:p w:rsidR="002733CE" w:rsidRDefault="00000000">
            <w:r>
              <w:rPr>
                <w:b/>
                <w:bCs/>
                <w:color w:val="1F4E79"/>
                <w:sz w:val="18"/>
                <w:szCs w:val="18"/>
              </w:rPr>
              <w:t>9:15–9:30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2733CE" w:rsidRPr="00626997" w:rsidRDefault="00000000">
            <w:pPr>
              <w:spacing w:after="24"/>
              <w:rPr>
                <w:lang w:val="en-US"/>
              </w:rPr>
            </w:pPr>
            <w:r w:rsidRPr="00626997">
              <w:rPr>
                <w:b/>
                <w:bCs/>
                <w:color w:val="000000"/>
                <w:sz w:val="18"/>
                <w:szCs w:val="18"/>
                <w:lang w:val="en-US"/>
              </w:rPr>
              <w:t>Salvatore Antonello Parente</w:t>
            </w:r>
            <w:r w:rsidRPr="00626997">
              <w:rPr>
                <w:color w:val="555555"/>
                <w:sz w:val="18"/>
                <w:szCs w:val="18"/>
                <w:lang w:val="en-US"/>
              </w:rPr>
              <w:t xml:space="preserve"> (University of Bari Aldo Moro)</w:t>
            </w:r>
          </w:p>
          <w:p w:rsidR="002733CE" w:rsidRPr="00626997" w:rsidRDefault="00000000">
            <w:pPr>
              <w:spacing w:after="80"/>
              <w:rPr>
                <w:lang w:val="en-US"/>
              </w:rPr>
            </w:pPr>
            <w:r w:rsidRPr="00626997">
              <w:rPr>
                <w:i/>
                <w:iCs/>
                <w:color w:val="333333"/>
                <w:sz w:val="18"/>
                <w:szCs w:val="18"/>
                <w:lang w:val="en-US"/>
              </w:rPr>
              <w:t>The Digitalization of Tax Administration and the Right Not to Use the Internet: Emerging Challenges in the Relationship between Citizens and Public Authorities</w:t>
            </w:r>
          </w:p>
        </w:tc>
      </w:tr>
      <w:tr w:rsidR="002733CE" w:rsidRPr="00626997">
        <w:tblPrEx>
          <w:tblCellMar>
            <w:top w:w="0" w:type="dxa"/>
            <w:bottom w:w="0" w:type="dxa"/>
          </w:tblCellMar>
        </w:tblPrEx>
        <w:tc>
          <w:tcPr>
            <w:tcW w:w="1700" w:type="dxa"/>
            <w:gridSpan w:val="2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00" w:type="dxa"/>
            </w:tcMar>
          </w:tcPr>
          <w:p w:rsidR="002733CE" w:rsidRDefault="00000000">
            <w:r>
              <w:rPr>
                <w:b/>
                <w:bCs/>
                <w:color w:val="1F4E79"/>
                <w:sz w:val="18"/>
                <w:szCs w:val="18"/>
              </w:rPr>
              <w:t>9:30–9:45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2733CE" w:rsidRPr="00626997" w:rsidRDefault="00000000">
            <w:pPr>
              <w:spacing w:after="24"/>
              <w:rPr>
                <w:lang w:val="en-US"/>
              </w:rPr>
            </w:pPr>
            <w:r w:rsidRPr="00626997">
              <w:rPr>
                <w:b/>
                <w:bCs/>
                <w:color w:val="000000"/>
                <w:sz w:val="18"/>
                <w:szCs w:val="18"/>
                <w:lang w:val="en-US"/>
              </w:rPr>
              <w:t>David Ramiro Troitino</w:t>
            </w:r>
            <w:r w:rsidRPr="00626997">
              <w:rPr>
                <w:color w:val="555555"/>
                <w:sz w:val="18"/>
                <w:szCs w:val="18"/>
                <w:lang w:val="en-US"/>
              </w:rPr>
              <w:t xml:space="preserve"> (Tallinn Technology University)</w:t>
            </w:r>
          </w:p>
          <w:p w:rsidR="002733CE" w:rsidRPr="00626997" w:rsidRDefault="00000000">
            <w:pPr>
              <w:spacing w:after="80"/>
              <w:rPr>
                <w:lang w:val="en-US"/>
              </w:rPr>
            </w:pPr>
            <w:r w:rsidRPr="00626997">
              <w:rPr>
                <w:i/>
                <w:iCs/>
                <w:color w:val="333333"/>
                <w:sz w:val="18"/>
                <w:szCs w:val="18"/>
                <w:lang w:val="en-US"/>
              </w:rPr>
              <w:t>The EU and UNESCO in the Digital Age: Ethics, Education, Culture, and Global Digital Governance</w:t>
            </w:r>
          </w:p>
        </w:tc>
      </w:tr>
      <w:tr w:rsidR="002733CE" w:rsidRPr="00626997">
        <w:tblPrEx>
          <w:tblCellMar>
            <w:top w:w="0" w:type="dxa"/>
            <w:bottom w:w="0" w:type="dxa"/>
          </w:tblCellMar>
        </w:tblPrEx>
        <w:tc>
          <w:tcPr>
            <w:tcW w:w="1700" w:type="dxa"/>
            <w:gridSpan w:val="2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00" w:type="dxa"/>
            </w:tcMar>
          </w:tcPr>
          <w:p w:rsidR="002733CE" w:rsidRDefault="00000000">
            <w:r>
              <w:rPr>
                <w:b/>
                <w:bCs/>
                <w:color w:val="1F4E79"/>
                <w:sz w:val="18"/>
                <w:szCs w:val="18"/>
              </w:rPr>
              <w:t>9:45–10:00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2733CE" w:rsidRPr="00626997" w:rsidRDefault="00000000">
            <w:pPr>
              <w:spacing w:after="24"/>
              <w:rPr>
                <w:lang w:val="en-US"/>
              </w:rPr>
            </w:pPr>
            <w:r w:rsidRPr="00626997">
              <w:rPr>
                <w:b/>
                <w:bCs/>
                <w:color w:val="000000"/>
                <w:sz w:val="18"/>
                <w:szCs w:val="18"/>
                <w:lang w:val="en-US"/>
              </w:rPr>
              <w:t>Luljeta Plakolli-Kasumi</w:t>
            </w:r>
            <w:r w:rsidRPr="00626997">
              <w:rPr>
                <w:color w:val="555555"/>
                <w:sz w:val="18"/>
                <w:szCs w:val="18"/>
                <w:lang w:val="en-US"/>
              </w:rPr>
              <w:t xml:space="preserve"> (Prishtina University in Kosovo)</w:t>
            </w:r>
          </w:p>
          <w:p w:rsidR="002733CE" w:rsidRPr="00626997" w:rsidRDefault="00000000">
            <w:pPr>
              <w:spacing w:after="80"/>
              <w:rPr>
                <w:lang w:val="en-US"/>
              </w:rPr>
            </w:pPr>
            <w:r w:rsidRPr="00626997">
              <w:rPr>
                <w:i/>
                <w:iCs/>
                <w:color w:val="333333"/>
                <w:sz w:val="18"/>
                <w:szCs w:val="18"/>
                <w:lang w:val="en-US"/>
              </w:rPr>
              <w:t>The Right Not to Use the Internet: A Western Balkans Perspective</w:t>
            </w:r>
          </w:p>
        </w:tc>
      </w:tr>
      <w:tr w:rsidR="002733CE" w:rsidRPr="00626997">
        <w:tblPrEx>
          <w:tblCellMar>
            <w:top w:w="0" w:type="dxa"/>
            <w:bottom w:w="0" w:type="dxa"/>
          </w:tblCellMar>
        </w:tblPrEx>
        <w:tc>
          <w:tcPr>
            <w:tcW w:w="1700" w:type="dxa"/>
            <w:gridSpan w:val="2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00" w:type="dxa"/>
            </w:tcMar>
          </w:tcPr>
          <w:p w:rsidR="002733CE" w:rsidRDefault="00000000">
            <w:r>
              <w:rPr>
                <w:b/>
                <w:bCs/>
                <w:color w:val="1F4E79"/>
                <w:sz w:val="18"/>
                <w:szCs w:val="18"/>
              </w:rPr>
              <w:t>10:00–10:15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2733CE" w:rsidRPr="00626997" w:rsidRDefault="00000000">
            <w:pPr>
              <w:spacing w:after="24"/>
              <w:rPr>
                <w:lang w:val="en-US"/>
              </w:rPr>
            </w:pPr>
            <w:r w:rsidRPr="00626997">
              <w:rPr>
                <w:b/>
                <w:bCs/>
                <w:color w:val="000000"/>
                <w:sz w:val="18"/>
                <w:szCs w:val="18"/>
                <w:lang w:val="en-US"/>
              </w:rPr>
              <w:t>Radosław Puchta</w:t>
            </w:r>
            <w:r w:rsidRPr="00626997">
              <w:rPr>
                <w:color w:val="555555"/>
                <w:sz w:val="18"/>
                <w:szCs w:val="18"/>
                <w:lang w:val="en-US"/>
              </w:rPr>
              <w:t xml:space="preserve"> (University of Białystok)</w:t>
            </w:r>
          </w:p>
          <w:p w:rsidR="002733CE" w:rsidRPr="00626997" w:rsidRDefault="00000000">
            <w:pPr>
              <w:spacing w:after="80"/>
              <w:rPr>
                <w:lang w:val="en-US"/>
              </w:rPr>
            </w:pPr>
            <w:r w:rsidRPr="00626997">
              <w:rPr>
                <w:i/>
                <w:iCs/>
                <w:color w:val="333333"/>
                <w:sz w:val="18"/>
                <w:szCs w:val="18"/>
                <w:lang w:val="en-US"/>
              </w:rPr>
              <w:t>The Right Not to Use the Internet as a Possible Answer to Digital Misinformation</w:t>
            </w:r>
          </w:p>
        </w:tc>
      </w:tr>
      <w:tr w:rsidR="002733CE">
        <w:tblPrEx>
          <w:tblCellMar>
            <w:top w:w="0" w:type="dxa"/>
            <w:bottom w:w="0" w:type="dxa"/>
          </w:tblCellMar>
        </w:tblPrEx>
        <w:tc>
          <w:tcPr>
            <w:tcW w:w="17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8E8"/>
            <w:tcMar>
              <w:top w:w="100" w:type="dxa"/>
              <w:left w:w="140" w:type="dxa"/>
              <w:bottom w:w="100" w:type="dxa"/>
              <w:right w:w="100" w:type="dxa"/>
            </w:tcMar>
          </w:tcPr>
          <w:p w:rsidR="002733CE" w:rsidRDefault="00000000">
            <w:r>
              <w:rPr>
                <w:b/>
                <w:bCs/>
                <w:color w:val="1F4E79"/>
                <w:sz w:val="18"/>
                <w:szCs w:val="18"/>
              </w:rPr>
              <w:t>10:15–10:45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8E8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2733CE" w:rsidRDefault="00000000"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Discussion</w:t>
            </w:r>
            <w:proofErr w:type="spellEnd"/>
          </w:p>
        </w:tc>
      </w:tr>
    </w:tbl>
    <w:p w:rsidR="002733CE" w:rsidRDefault="002733CE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0"/>
        <w:gridCol w:w="7660"/>
      </w:tblGrid>
      <w:tr w:rsidR="002733CE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100" w:type="dxa"/>
              <w:left w:w="140" w:type="dxa"/>
              <w:bottom w:w="100" w:type="dxa"/>
              <w:right w:w="100" w:type="dxa"/>
            </w:tcMar>
          </w:tcPr>
          <w:p w:rsidR="002733CE" w:rsidRDefault="00000000">
            <w:r>
              <w:rPr>
                <w:b/>
                <w:bCs/>
                <w:color w:val="1F4E79"/>
                <w:sz w:val="18"/>
                <w:szCs w:val="18"/>
              </w:rPr>
              <w:t>10:45–11:15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2733CE" w:rsidRDefault="00000000"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Coffee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Break</w:t>
            </w:r>
          </w:p>
        </w:tc>
      </w:tr>
    </w:tbl>
    <w:p w:rsidR="002733CE" w:rsidRDefault="002733CE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866"/>
        <w:gridCol w:w="7928"/>
      </w:tblGrid>
      <w:tr w:rsidR="002733CE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4E79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2733CE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IV</w:t>
            </w:r>
          </w:p>
        </w:tc>
        <w:tc>
          <w:tcPr>
            <w:tcW w:w="88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2FB"/>
            <w:tcMar>
              <w:top w:w="100" w:type="dxa"/>
              <w:left w:w="200" w:type="dxa"/>
              <w:bottom w:w="100" w:type="dxa"/>
              <w:right w:w="200" w:type="dxa"/>
            </w:tcMar>
          </w:tcPr>
          <w:p w:rsidR="002733CE" w:rsidRPr="00626997" w:rsidRDefault="00000000">
            <w:pPr>
              <w:spacing w:after="30"/>
              <w:rPr>
                <w:lang w:val="en-US"/>
              </w:rPr>
            </w:pPr>
            <w:r w:rsidRPr="00626997">
              <w:rPr>
                <w:b/>
                <w:bCs/>
                <w:color w:val="1F4E79"/>
                <w:lang w:val="en-US"/>
              </w:rPr>
              <w:t>Digital Exclusion, Vulnerability and Legal Protection</w:t>
            </w:r>
          </w:p>
          <w:p w:rsidR="002733CE" w:rsidRDefault="00000000">
            <w:r>
              <w:rPr>
                <w:color w:val="555555"/>
                <w:sz w:val="18"/>
                <w:szCs w:val="18"/>
              </w:rPr>
              <w:t xml:space="preserve">11:15–12:45   │   Chair: </w:t>
            </w:r>
            <w:proofErr w:type="spellStart"/>
            <w:r>
              <w:rPr>
                <w:color w:val="555555"/>
                <w:sz w:val="18"/>
                <w:szCs w:val="18"/>
              </w:rPr>
              <w:t>Luljeta</w:t>
            </w:r>
            <w:proofErr w:type="spellEnd"/>
            <w:r>
              <w:rPr>
                <w:color w:val="555555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555555"/>
                <w:sz w:val="18"/>
                <w:szCs w:val="18"/>
              </w:rPr>
              <w:t>Plakolli-Kasumi</w:t>
            </w:r>
            <w:proofErr w:type="spellEnd"/>
          </w:p>
        </w:tc>
      </w:tr>
      <w:tr w:rsidR="002733CE" w:rsidRPr="00626997">
        <w:tblPrEx>
          <w:tblCellMar>
            <w:top w:w="0" w:type="dxa"/>
            <w:bottom w:w="0" w:type="dxa"/>
          </w:tblCellMar>
        </w:tblPrEx>
        <w:tc>
          <w:tcPr>
            <w:tcW w:w="1700" w:type="dxa"/>
            <w:gridSpan w:val="2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00" w:type="dxa"/>
            </w:tcMar>
          </w:tcPr>
          <w:p w:rsidR="002733CE" w:rsidRDefault="00000000">
            <w:r>
              <w:rPr>
                <w:b/>
                <w:bCs/>
                <w:color w:val="1F4E79"/>
                <w:sz w:val="18"/>
                <w:szCs w:val="18"/>
              </w:rPr>
              <w:t>11:15–11:30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2733CE" w:rsidRPr="00626997" w:rsidRDefault="00000000">
            <w:pPr>
              <w:spacing w:after="24"/>
              <w:rPr>
                <w:lang w:val="en-US"/>
              </w:rPr>
            </w:pPr>
            <w:r w:rsidRPr="00626997">
              <w:rPr>
                <w:b/>
                <w:bCs/>
                <w:color w:val="000000"/>
                <w:sz w:val="18"/>
                <w:szCs w:val="18"/>
                <w:lang w:val="en-US"/>
              </w:rPr>
              <w:t>Karolina Ferreira Fernandes</w:t>
            </w:r>
            <w:r w:rsidRPr="00626997">
              <w:rPr>
                <w:color w:val="555555"/>
                <w:sz w:val="18"/>
                <w:szCs w:val="18"/>
                <w:lang w:val="en-US"/>
              </w:rPr>
              <w:t xml:space="preserve"> (University of Białystok)</w:t>
            </w:r>
          </w:p>
          <w:p w:rsidR="002733CE" w:rsidRPr="00626997" w:rsidRDefault="00000000">
            <w:pPr>
              <w:spacing w:after="80"/>
              <w:rPr>
                <w:lang w:val="en-US"/>
              </w:rPr>
            </w:pPr>
            <w:r w:rsidRPr="00626997">
              <w:rPr>
                <w:i/>
                <w:iCs/>
                <w:color w:val="333333"/>
                <w:sz w:val="18"/>
                <w:szCs w:val="18"/>
                <w:lang w:val="en-US"/>
              </w:rPr>
              <w:t>Offline Rights in an Online Society: Disability Perspectives on Digital Autonomy in the Council of Europe States</w:t>
            </w:r>
          </w:p>
        </w:tc>
      </w:tr>
      <w:tr w:rsidR="002733CE" w:rsidRPr="00626997">
        <w:tblPrEx>
          <w:tblCellMar>
            <w:top w:w="0" w:type="dxa"/>
            <w:bottom w:w="0" w:type="dxa"/>
          </w:tblCellMar>
        </w:tblPrEx>
        <w:tc>
          <w:tcPr>
            <w:tcW w:w="1700" w:type="dxa"/>
            <w:gridSpan w:val="2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00" w:type="dxa"/>
            </w:tcMar>
          </w:tcPr>
          <w:p w:rsidR="002733CE" w:rsidRDefault="00000000">
            <w:r>
              <w:rPr>
                <w:b/>
                <w:bCs/>
                <w:color w:val="1F4E79"/>
                <w:sz w:val="18"/>
                <w:szCs w:val="18"/>
              </w:rPr>
              <w:t>11:30–11:45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2733CE" w:rsidRPr="00626997" w:rsidRDefault="00000000">
            <w:pPr>
              <w:spacing w:after="24"/>
              <w:rPr>
                <w:lang w:val="en-US"/>
              </w:rPr>
            </w:pPr>
            <w:r w:rsidRPr="00626997">
              <w:rPr>
                <w:b/>
                <w:bCs/>
                <w:color w:val="000000"/>
                <w:sz w:val="18"/>
                <w:szCs w:val="18"/>
                <w:lang w:val="en-US"/>
              </w:rPr>
              <w:t>Kamil Mamak</w:t>
            </w:r>
            <w:r w:rsidRPr="00626997">
              <w:rPr>
                <w:color w:val="555555"/>
                <w:sz w:val="18"/>
                <w:szCs w:val="18"/>
                <w:lang w:val="en-US"/>
              </w:rPr>
              <w:t xml:space="preserve"> (Jagiellonian University)</w:t>
            </w:r>
          </w:p>
          <w:p w:rsidR="002733CE" w:rsidRPr="00626997" w:rsidRDefault="00000000">
            <w:pPr>
              <w:spacing w:after="80"/>
              <w:rPr>
                <w:lang w:val="en-US"/>
              </w:rPr>
            </w:pPr>
            <w:r w:rsidRPr="00626997">
              <w:rPr>
                <w:i/>
                <w:iCs/>
                <w:color w:val="333333"/>
                <w:sz w:val="18"/>
                <w:szCs w:val="18"/>
                <w:lang w:val="en-US"/>
              </w:rPr>
              <w:t>The Meaning of the Limitation of the Use of the Internet for Criminal Punishment from the Perspective of the Extended Mind Thesis</w:t>
            </w:r>
          </w:p>
        </w:tc>
      </w:tr>
      <w:tr w:rsidR="002733CE" w:rsidRPr="00626997">
        <w:tblPrEx>
          <w:tblCellMar>
            <w:top w:w="0" w:type="dxa"/>
            <w:bottom w:w="0" w:type="dxa"/>
          </w:tblCellMar>
        </w:tblPrEx>
        <w:tc>
          <w:tcPr>
            <w:tcW w:w="1700" w:type="dxa"/>
            <w:gridSpan w:val="2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00" w:type="dxa"/>
            </w:tcMar>
          </w:tcPr>
          <w:p w:rsidR="002733CE" w:rsidRDefault="00000000">
            <w:r>
              <w:rPr>
                <w:b/>
                <w:bCs/>
                <w:color w:val="1F4E79"/>
                <w:sz w:val="18"/>
                <w:szCs w:val="18"/>
              </w:rPr>
              <w:t>11:45–12:00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2733CE" w:rsidRPr="00626997" w:rsidRDefault="00000000">
            <w:pPr>
              <w:spacing w:after="24"/>
              <w:rPr>
                <w:lang w:val="en-US"/>
              </w:rPr>
            </w:pPr>
            <w:r w:rsidRPr="00626997">
              <w:rPr>
                <w:b/>
                <w:bCs/>
                <w:color w:val="000000"/>
                <w:sz w:val="18"/>
                <w:szCs w:val="18"/>
                <w:lang w:val="en-US"/>
              </w:rPr>
              <w:t>Dariusz Kużelewski</w:t>
            </w:r>
            <w:r w:rsidRPr="00626997">
              <w:rPr>
                <w:color w:val="555555"/>
                <w:sz w:val="18"/>
                <w:szCs w:val="18"/>
                <w:lang w:val="en-US"/>
              </w:rPr>
              <w:t xml:space="preserve"> (University of Białystok)</w:t>
            </w:r>
          </w:p>
          <w:p w:rsidR="002733CE" w:rsidRPr="00626997" w:rsidRDefault="00000000">
            <w:pPr>
              <w:spacing w:after="80"/>
              <w:rPr>
                <w:lang w:val="en-US"/>
              </w:rPr>
            </w:pPr>
            <w:r w:rsidRPr="00626997">
              <w:rPr>
                <w:i/>
                <w:iCs/>
                <w:color w:val="333333"/>
                <w:sz w:val="18"/>
                <w:szCs w:val="18"/>
                <w:lang w:val="en-US"/>
              </w:rPr>
              <w:t>The Right Not to Be Online: Risk Assessment, Data Protection and Digital Exclusion</w:t>
            </w:r>
          </w:p>
        </w:tc>
      </w:tr>
      <w:tr w:rsidR="002733CE" w:rsidRPr="00626997">
        <w:tblPrEx>
          <w:tblCellMar>
            <w:top w:w="0" w:type="dxa"/>
            <w:bottom w:w="0" w:type="dxa"/>
          </w:tblCellMar>
        </w:tblPrEx>
        <w:tc>
          <w:tcPr>
            <w:tcW w:w="1700" w:type="dxa"/>
            <w:gridSpan w:val="2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00" w:type="dxa"/>
            </w:tcMar>
          </w:tcPr>
          <w:p w:rsidR="002733CE" w:rsidRDefault="00000000">
            <w:r>
              <w:rPr>
                <w:b/>
                <w:bCs/>
                <w:color w:val="1F4E79"/>
                <w:sz w:val="18"/>
                <w:szCs w:val="18"/>
              </w:rPr>
              <w:t>12:00–12:15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2733CE" w:rsidRPr="00626997" w:rsidRDefault="00000000">
            <w:pPr>
              <w:spacing w:after="24"/>
              <w:rPr>
                <w:lang w:val="en-US"/>
              </w:rPr>
            </w:pPr>
            <w:r w:rsidRPr="00626997">
              <w:rPr>
                <w:b/>
                <w:bCs/>
                <w:color w:val="000000"/>
                <w:sz w:val="18"/>
                <w:szCs w:val="18"/>
                <w:lang w:val="en-US"/>
              </w:rPr>
              <w:t>Arianna Maceratini</w:t>
            </w:r>
            <w:r w:rsidRPr="00626997">
              <w:rPr>
                <w:color w:val="555555"/>
                <w:sz w:val="18"/>
                <w:szCs w:val="18"/>
                <w:lang w:val="en-US"/>
              </w:rPr>
              <w:t xml:space="preserve"> (University of Macerata)</w:t>
            </w:r>
          </w:p>
          <w:p w:rsidR="002733CE" w:rsidRPr="00626997" w:rsidRDefault="00000000">
            <w:pPr>
              <w:spacing w:after="80"/>
              <w:rPr>
                <w:lang w:val="en-US"/>
              </w:rPr>
            </w:pPr>
            <w:r w:rsidRPr="00626997">
              <w:rPr>
                <w:i/>
                <w:iCs/>
                <w:color w:val="333333"/>
                <w:sz w:val="18"/>
                <w:szCs w:val="18"/>
                <w:lang w:val="en-US"/>
              </w:rPr>
              <w:t>Silence as a Space of Freedom: Towards a Right to Digital Self-Determination and the Right Not to Use the Internet</w:t>
            </w:r>
          </w:p>
        </w:tc>
      </w:tr>
      <w:tr w:rsidR="002733CE">
        <w:tblPrEx>
          <w:tblCellMar>
            <w:top w:w="0" w:type="dxa"/>
            <w:bottom w:w="0" w:type="dxa"/>
          </w:tblCellMar>
        </w:tblPrEx>
        <w:tc>
          <w:tcPr>
            <w:tcW w:w="17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8E8"/>
            <w:tcMar>
              <w:top w:w="100" w:type="dxa"/>
              <w:left w:w="140" w:type="dxa"/>
              <w:bottom w:w="100" w:type="dxa"/>
              <w:right w:w="100" w:type="dxa"/>
            </w:tcMar>
          </w:tcPr>
          <w:p w:rsidR="002733CE" w:rsidRDefault="00000000">
            <w:r>
              <w:rPr>
                <w:b/>
                <w:bCs/>
                <w:color w:val="1F4E79"/>
                <w:sz w:val="18"/>
                <w:szCs w:val="18"/>
              </w:rPr>
              <w:t>12:15–12:45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8E8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2733CE" w:rsidRDefault="00000000"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Discussion</w:t>
            </w:r>
            <w:proofErr w:type="spellEnd"/>
          </w:p>
        </w:tc>
      </w:tr>
    </w:tbl>
    <w:p w:rsidR="002733CE" w:rsidRDefault="002733CE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0"/>
        <w:gridCol w:w="7660"/>
      </w:tblGrid>
      <w:tr w:rsidR="002733CE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100" w:type="dxa"/>
              <w:left w:w="140" w:type="dxa"/>
              <w:bottom w:w="100" w:type="dxa"/>
              <w:right w:w="100" w:type="dxa"/>
            </w:tcMar>
          </w:tcPr>
          <w:p w:rsidR="002733CE" w:rsidRDefault="00000000">
            <w:r>
              <w:rPr>
                <w:b/>
                <w:bCs/>
                <w:color w:val="1F4E79"/>
                <w:sz w:val="18"/>
                <w:szCs w:val="18"/>
              </w:rPr>
              <w:t>12:45–13:45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2733CE" w:rsidRDefault="00000000">
            <w:r>
              <w:rPr>
                <w:b/>
                <w:bCs/>
                <w:color w:val="000000"/>
                <w:sz w:val="18"/>
                <w:szCs w:val="18"/>
              </w:rPr>
              <w:t>Lunch Break</w:t>
            </w:r>
          </w:p>
        </w:tc>
      </w:tr>
    </w:tbl>
    <w:p w:rsidR="002733CE" w:rsidRDefault="002733CE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0"/>
        <w:gridCol w:w="7660"/>
      </w:tblGrid>
      <w:tr w:rsidR="002733CE" w:rsidRPr="0062699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4E79"/>
            <w:tcMar>
              <w:top w:w="100" w:type="dxa"/>
              <w:left w:w="140" w:type="dxa"/>
              <w:bottom w:w="100" w:type="dxa"/>
              <w:right w:w="100" w:type="dxa"/>
            </w:tcMar>
            <w:vAlign w:val="center"/>
          </w:tcPr>
          <w:p w:rsidR="002733CE" w:rsidRDefault="00000000">
            <w:r>
              <w:rPr>
                <w:b/>
                <w:bCs/>
                <w:color w:val="FFFFFF"/>
                <w:sz w:val="18"/>
                <w:szCs w:val="18"/>
              </w:rPr>
              <w:t>13:45–14:45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2FB"/>
            <w:tcMar>
              <w:top w:w="100" w:type="dxa"/>
              <w:left w:w="200" w:type="dxa"/>
              <w:bottom w:w="100" w:type="dxa"/>
              <w:right w:w="200" w:type="dxa"/>
            </w:tcMar>
          </w:tcPr>
          <w:p w:rsidR="002733CE" w:rsidRPr="00626997" w:rsidRDefault="00000000">
            <w:pPr>
              <w:spacing w:after="30"/>
              <w:rPr>
                <w:lang w:val="en-US"/>
              </w:rPr>
            </w:pPr>
            <w:r w:rsidRPr="00626997">
              <w:rPr>
                <w:b/>
                <w:bCs/>
                <w:color w:val="1F4E79"/>
                <w:lang w:val="en-US"/>
              </w:rPr>
              <w:t>FINAL ROUNDTABLE and Closing of the Conference</w:t>
            </w:r>
          </w:p>
          <w:p w:rsidR="002733CE" w:rsidRPr="00626997" w:rsidRDefault="00000000">
            <w:pPr>
              <w:spacing w:after="30"/>
              <w:rPr>
                <w:lang w:val="en-US"/>
              </w:rPr>
            </w:pPr>
            <w:r w:rsidRPr="00626997">
              <w:rPr>
                <w:i/>
                <w:iCs/>
                <w:color w:val="000000"/>
                <w:sz w:val="18"/>
                <w:szCs w:val="18"/>
                <w:lang w:val="en-US"/>
              </w:rPr>
              <w:t>The Future of the Right Not to Use the Internet: Human Rights, Public Policy and Digital Society</w:t>
            </w:r>
          </w:p>
          <w:p w:rsidR="002733CE" w:rsidRPr="00626997" w:rsidRDefault="00000000">
            <w:pPr>
              <w:spacing w:after="20"/>
              <w:rPr>
                <w:lang w:val="en-US"/>
              </w:rPr>
            </w:pPr>
            <w:r w:rsidRPr="00626997">
              <w:rPr>
                <w:color w:val="000000"/>
                <w:sz w:val="18"/>
                <w:szCs w:val="18"/>
                <w:lang w:val="en-US"/>
              </w:rPr>
              <w:t>Moderated discussion with all speakers:</w:t>
            </w:r>
          </w:p>
          <w:p w:rsidR="002733CE" w:rsidRPr="00626997" w:rsidRDefault="00000000">
            <w:pPr>
              <w:spacing w:after="20"/>
              <w:ind w:left="360"/>
              <w:rPr>
                <w:lang w:val="en-US"/>
              </w:rPr>
            </w:pPr>
            <w:r w:rsidRPr="00626997">
              <w:rPr>
                <w:color w:val="000000"/>
                <w:sz w:val="18"/>
                <w:szCs w:val="18"/>
                <w:lang w:val="en-US"/>
              </w:rPr>
              <w:t>① Conceptual foundations of the right not to use the Internet</w:t>
            </w:r>
          </w:p>
          <w:p w:rsidR="002733CE" w:rsidRPr="00626997" w:rsidRDefault="00000000">
            <w:pPr>
              <w:spacing w:after="20"/>
              <w:ind w:left="360"/>
              <w:rPr>
                <w:lang w:val="en-US"/>
              </w:rPr>
            </w:pPr>
            <w:r w:rsidRPr="00626997">
              <w:rPr>
                <w:color w:val="000000"/>
                <w:sz w:val="18"/>
                <w:szCs w:val="18"/>
                <w:lang w:val="en-US"/>
              </w:rPr>
              <w:t>② Offline alternatives in digital-by-default societies</w:t>
            </w:r>
          </w:p>
          <w:p w:rsidR="002733CE" w:rsidRPr="00626997" w:rsidRDefault="00000000">
            <w:pPr>
              <w:spacing w:after="20"/>
              <w:ind w:left="360"/>
              <w:rPr>
                <w:lang w:val="en-US"/>
              </w:rPr>
            </w:pPr>
            <w:r w:rsidRPr="00626997">
              <w:rPr>
                <w:color w:val="000000"/>
                <w:sz w:val="18"/>
                <w:szCs w:val="18"/>
                <w:lang w:val="en-US"/>
              </w:rPr>
              <w:t>③ Children, vulnerable groups and digital autonomy</w:t>
            </w:r>
          </w:p>
          <w:p w:rsidR="002733CE" w:rsidRPr="00626997" w:rsidRDefault="00000000">
            <w:pPr>
              <w:spacing w:after="20"/>
              <w:ind w:left="360"/>
              <w:rPr>
                <w:lang w:val="en-US"/>
              </w:rPr>
            </w:pPr>
            <w:r w:rsidRPr="00626997">
              <w:rPr>
                <w:color w:val="000000"/>
                <w:sz w:val="18"/>
                <w:szCs w:val="18"/>
                <w:lang w:val="en-US"/>
              </w:rPr>
              <w:t>④ Future research agenda and publication plans</w:t>
            </w:r>
          </w:p>
        </w:tc>
      </w:tr>
    </w:tbl>
    <w:p w:rsidR="002733CE" w:rsidRPr="00626997" w:rsidRDefault="002733CE">
      <w:pPr>
        <w:spacing w:before="120"/>
        <w:rPr>
          <w:lang w:val="en-US"/>
        </w:rPr>
      </w:pPr>
    </w:p>
    <w:sectPr w:rsidR="002733CE" w:rsidRPr="00626997">
      <w:footerReference w:type="default" r:id="rId7"/>
      <w:pgSz w:w="11906" w:h="16838"/>
      <w:pgMar w:top="900" w:right="1080" w:bottom="90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C092A" w:rsidRDefault="00CC092A">
      <w:r>
        <w:separator/>
      </w:r>
    </w:p>
  </w:endnote>
  <w:endnote w:type="continuationSeparator" w:id="0">
    <w:p w:rsidR="00CC092A" w:rsidRDefault="00CC0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33CE" w:rsidRPr="00626997" w:rsidRDefault="00000000">
    <w:pPr>
      <w:pBdr>
        <w:top w:val="single" w:sz="4" w:space="4" w:color="C4A35A"/>
      </w:pBdr>
      <w:rPr>
        <w:lang w:val="en-US"/>
      </w:rPr>
    </w:pPr>
    <w:r w:rsidRPr="00626997">
      <w:rPr>
        <w:color w:val="555555"/>
        <w:sz w:val="16"/>
        <w:szCs w:val="16"/>
        <w:lang w:val="en-US"/>
      </w:rPr>
      <w:t>Multidisciplinary Perspectives on the Right Not to Use the Internet   |   Rome, 14–15 September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C092A" w:rsidRDefault="00CC092A">
      <w:r>
        <w:separator/>
      </w:r>
    </w:p>
  </w:footnote>
  <w:footnote w:type="continuationSeparator" w:id="0">
    <w:p w:rsidR="00CC092A" w:rsidRDefault="00CC09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25581"/>
    <w:multiLevelType w:val="hybridMultilevel"/>
    <w:tmpl w:val="E04EAB6A"/>
    <w:lvl w:ilvl="0" w:tplc="6BE8353A">
      <w:start w:val="1"/>
      <w:numFmt w:val="bullet"/>
      <w:lvlText w:val="●"/>
      <w:lvlJc w:val="left"/>
      <w:pPr>
        <w:ind w:left="720" w:hanging="360"/>
      </w:pPr>
    </w:lvl>
    <w:lvl w:ilvl="1" w:tplc="4D50471E">
      <w:start w:val="1"/>
      <w:numFmt w:val="bullet"/>
      <w:lvlText w:val="○"/>
      <w:lvlJc w:val="left"/>
      <w:pPr>
        <w:ind w:left="1440" w:hanging="360"/>
      </w:pPr>
    </w:lvl>
    <w:lvl w:ilvl="2" w:tplc="D64813A4">
      <w:start w:val="1"/>
      <w:numFmt w:val="bullet"/>
      <w:lvlText w:val="■"/>
      <w:lvlJc w:val="left"/>
      <w:pPr>
        <w:ind w:left="2160" w:hanging="360"/>
      </w:pPr>
    </w:lvl>
    <w:lvl w:ilvl="3" w:tplc="01380C68">
      <w:start w:val="1"/>
      <w:numFmt w:val="bullet"/>
      <w:lvlText w:val="●"/>
      <w:lvlJc w:val="left"/>
      <w:pPr>
        <w:ind w:left="2880" w:hanging="360"/>
      </w:pPr>
    </w:lvl>
    <w:lvl w:ilvl="4" w:tplc="69846952">
      <w:start w:val="1"/>
      <w:numFmt w:val="bullet"/>
      <w:lvlText w:val="○"/>
      <w:lvlJc w:val="left"/>
      <w:pPr>
        <w:ind w:left="3600" w:hanging="360"/>
      </w:pPr>
    </w:lvl>
    <w:lvl w:ilvl="5" w:tplc="DDB03E3E">
      <w:start w:val="1"/>
      <w:numFmt w:val="bullet"/>
      <w:lvlText w:val="■"/>
      <w:lvlJc w:val="left"/>
      <w:pPr>
        <w:ind w:left="4320" w:hanging="360"/>
      </w:pPr>
    </w:lvl>
    <w:lvl w:ilvl="6" w:tplc="43D24DE0">
      <w:start w:val="1"/>
      <w:numFmt w:val="bullet"/>
      <w:lvlText w:val="●"/>
      <w:lvlJc w:val="left"/>
      <w:pPr>
        <w:ind w:left="5040" w:hanging="360"/>
      </w:pPr>
    </w:lvl>
    <w:lvl w:ilvl="7" w:tplc="21365FFC">
      <w:start w:val="1"/>
      <w:numFmt w:val="bullet"/>
      <w:lvlText w:val="●"/>
      <w:lvlJc w:val="left"/>
      <w:pPr>
        <w:ind w:left="5760" w:hanging="360"/>
      </w:pPr>
    </w:lvl>
    <w:lvl w:ilvl="8" w:tplc="AB7AD8E2">
      <w:start w:val="1"/>
      <w:numFmt w:val="bullet"/>
      <w:lvlText w:val="●"/>
      <w:lvlJc w:val="left"/>
      <w:pPr>
        <w:ind w:left="6480" w:hanging="360"/>
      </w:pPr>
    </w:lvl>
  </w:abstractNum>
  <w:num w:numId="1" w16cid:durableId="28084236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6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3CE"/>
    <w:rsid w:val="002733CE"/>
    <w:rsid w:val="00626997"/>
    <w:rsid w:val="00CC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034EA48D-06AC-A248-BCD1-07E624734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607</Words>
  <Characters>3645</Characters>
  <Application>Microsoft Office Word</Application>
  <DocSecurity>0</DocSecurity>
  <Lines>30</Lines>
  <Paragraphs>8</Paragraphs>
  <ScaleCrop>false</ScaleCrop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Office User</cp:lastModifiedBy>
  <cp:revision>2</cp:revision>
  <dcterms:created xsi:type="dcterms:W3CDTF">2026-06-15T10:52:00Z</dcterms:created>
  <dcterms:modified xsi:type="dcterms:W3CDTF">2026-06-15T10:52:00Z</dcterms:modified>
</cp:coreProperties>
</file>